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403"/>
        <w:gridCol w:w="409"/>
        <w:gridCol w:w="425"/>
        <w:gridCol w:w="452"/>
        <w:gridCol w:w="284"/>
        <w:gridCol w:w="425"/>
        <w:gridCol w:w="425"/>
        <w:gridCol w:w="376"/>
        <w:gridCol w:w="468"/>
        <w:gridCol w:w="1485"/>
        <w:gridCol w:w="479"/>
        <w:gridCol w:w="426"/>
        <w:gridCol w:w="425"/>
        <w:gridCol w:w="425"/>
        <w:gridCol w:w="425"/>
        <w:gridCol w:w="426"/>
        <w:gridCol w:w="391"/>
        <w:gridCol w:w="372"/>
        <w:gridCol w:w="358"/>
        <w:gridCol w:w="347"/>
        <w:gridCol w:w="374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37BBF" w:rsidRPr="003501DB" w:rsidTr="00A37BBF">
        <w:trPr>
          <w:trHeight w:val="315"/>
        </w:trPr>
        <w:tc>
          <w:tcPr>
            <w:tcW w:w="14787" w:type="dxa"/>
            <w:gridSpan w:val="30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BBF" w:rsidRPr="003501DB" w:rsidRDefault="00A37BBF" w:rsidP="00A37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Расписание на февраль</w:t>
            </w: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аудитория/дата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A37BBF" w:rsidRPr="003501DB" w:rsidTr="00A37BBF">
        <w:trPr>
          <w:trHeight w:val="159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Ленина, д.162</w:t>
            </w: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Ленина,1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1DB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94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 2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 7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Технологический подход в историко-обществоведческом образовании в условиях ФГОС (Романюк Л.Б.)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1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географии в условиях перехода на ФГОС нового поколения (Т.Г. Рыбак)</w:t>
            </w:r>
          </w:p>
        </w:tc>
      </w:tr>
      <w:tr w:rsidR="00A37BBF" w:rsidRPr="003501DB" w:rsidTr="00A37BBF">
        <w:trPr>
          <w:trHeight w:val="168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1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 10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Особенности организации деятельности школьных библиотек в условиях введения ФГОС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школьников физике в условиях введения ФГОС</w:t>
            </w: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Фрунзе</w:t>
            </w:r>
            <w:proofErr w:type="gram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д.1</w:t>
            </w: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Фрунзе 17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gridSpan w:val="19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практические аспекты логопедии (Горюнова Н.Н.)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Практическая психология в образовании, 1 сессия (Портнова Л.К.)</w:t>
            </w: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gridSpan w:val="19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Фрунзе 21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казачество </w:t>
            </w:r>
            <w:proofErr w:type="spellStart"/>
            <w:r w:rsidRPr="003501D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В.И.Полуэктова</w:t>
            </w:r>
            <w:proofErr w:type="spellEnd"/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Инновационный менеджмент. Осипова З.В.</w:t>
            </w:r>
          </w:p>
        </w:tc>
      </w:tr>
      <w:tr w:rsidR="00A37BBF" w:rsidRPr="003501DB" w:rsidTr="00A37BBF">
        <w:trPr>
          <w:trHeight w:val="273"/>
        </w:trPr>
        <w:tc>
          <w:tcPr>
            <w:tcW w:w="78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Фрунзе новая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Обновление содержания воспитательной деятельности классного руководителя в условиях перехода на ФГОС (</w:t>
            </w: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Стромилова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Л.М.)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Обобщение и предъявление педагогического опыта в рамках профессионального конкурса (</w:t>
            </w:r>
            <w:proofErr w:type="spellStart"/>
            <w:r w:rsidRPr="00350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Гарднер</w:t>
            </w:r>
            <w:proofErr w:type="spellEnd"/>
            <w:r w:rsidRPr="00350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В.В.)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625"/>
        </w:trPr>
        <w:tc>
          <w:tcPr>
            <w:tcW w:w="78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Красной Звезды, д.51</w:t>
            </w:r>
            <w:proofErr w:type="gram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 (комп)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ИКТ-компетентность (Прокофьева Н. А.)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 (комп)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Добрынина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Добрынина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безопасности жизнедеятельности в условиях перехода на ФГОС нового поколения (</w:t>
            </w: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Фараджева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 А.)</w:t>
            </w: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 (комп)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ИКТ-компетентность (Прокофьева Н.А.)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 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Обновление содержания дошкольного образования (Москвина С.В.)</w:t>
            </w: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5</w:t>
            </w:r>
          </w:p>
        </w:tc>
        <w:tc>
          <w:tcPr>
            <w:tcW w:w="2420" w:type="dxa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Современное начальное образование в контексте ФГОС (Добрынина Е.В.)</w:t>
            </w: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Обновление содержания дошкольного образования (Москвина С.В.)</w:t>
            </w: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6 (комп)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ПП, 2-я сессия (Забелина Н.А.)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20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1в (комп)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5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ИСО (Казакова Л.И.)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13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Сисадмины (</w:t>
            </w: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Казарян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Ю.М.)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1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42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proofErr w:type="gram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</w:t>
            </w:r>
          </w:p>
        </w:tc>
        <w:tc>
          <w:tcPr>
            <w:tcW w:w="6504" w:type="dxa"/>
            <w:gridSpan w:val="1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1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Учебно-методическое и мультимедийное обеспечение реализации ФГОС по иностранным языкам (Серебрякова В.А.)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A37BBF">
        <w:trPr>
          <w:trHeight w:val="315"/>
        </w:trPr>
        <w:tc>
          <w:tcPr>
            <w:tcW w:w="7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4" w:type="dxa"/>
            <w:gridSpan w:val="1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1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1DB" w:rsidRPr="003501DB" w:rsidRDefault="003501DB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BBF" w:rsidRPr="003501DB" w:rsidTr="002A4165">
        <w:trPr>
          <w:trHeight w:val="315"/>
        </w:trPr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3" w:type="dxa"/>
            <w:gridSpan w:val="2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A37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Курсы повышения квалификации, приводящиеся вне аудиторного фонда ИРО Заб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рая</w:t>
            </w:r>
            <w:bookmarkStart w:id="0" w:name="_GoBack"/>
            <w:bookmarkEnd w:id="0"/>
          </w:p>
        </w:tc>
      </w:tr>
      <w:tr w:rsidR="00A37BBF" w:rsidRPr="003501DB" w:rsidTr="00CF6209">
        <w:trPr>
          <w:trHeight w:val="315"/>
        </w:trPr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1313" w:type="dxa"/>
            <w:gridSpan w:val="2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теории и практики физической культуры и спорта (Демина О.Ф.) 2 гр.</w:t>
            </w:r>
          </w:p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1,2 - </w:t>
            </w: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</w:t>
            </w:r>
            <w:proofErr w:type="gram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.Ю</w:t>
            </w:r>
            <w:proofErr w:type="gram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.Тех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3 </w:t>
            </w: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ЗабГУ</w:t>
            </w:r>
            <w:proofErr w:type="spellEnd"/>
          </w:p>
        </w:tc>
      </w:tr>
      <w:tr w:rsidR="00A37BBF" w:rsidRPr="003501DB" w:rsidTr="00C40A43">
        <w:trPr>
          <w:trHeight w:val="315"/>
        </w:trPr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65" w:type="dxa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BBF" w:rsidRPr="003501DB" w:rsidRDefault="00A37BBF" w:rsidP="0035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интеграция дополнительного образования экологической направленности и общего образования (</w:t>
            </w:r>
            <w:proofErr w:type="spellStart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Рацина</w:t>
            </w:r>
            <w:proofErr w:type="spellEnd"/>
            <w:r w:rsidRPr="00350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В.Н.) 16-20 февраля, вне ИРО</w:t>
            </w:r>
          </w:p>
        </w:tc>
      </w:tr>
    </w:tbl>
    <w:p w:rsidR="0088377D" w:rsidRDefault="0088377D"/>
    <w:sectPr w:rsidR="0088377D" w:rsidSect="00A37BB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DB"/>
    <w:rsid w:val="003501DB"/>
    <w:rsid w:val="0088377D"/>
    <w:rsid w:val="00A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kab7_4</dc:creator>
  <cp:lastModifiedBy>kab7_4</cp:lastModifiedBy>
  <cp:revision>1</cp:revision>
  <dcterms:created xsi:type="dcterms:W3CDTF">2015-01-26T05:02:00Z</dcterms:created>
  <dcterms:modified xsi:type="dcterms:W3CDTF">2015-01-26T05:27:00Z</dcterms:modified>
</cp:coreProperties>
</file>